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9C" w:rsidRPr="0004199C" w:rsidRDefault="0004199C" w:rsidP="0004199C">
      <w:pPr>
        <w:pStyle w:val="Default"/>
        <w:spacing w:line="360" w:lineRule="auto"/>
        <w:rPr>
          <w:rFonts w:ascii="TeleGrotesk Headline Ultra" w:hAnsi="TeleGrotesk Headline Ultra" w:cs="Tele-GroteskNor"/>
          <w:sz w:val="32"/>
          <w:szCs w:val="32"/>
        </w:rPr>
      </w:pPr>
      <w:bookmarkStart w:id="0" w:name="_GoBack"/>
      <w:bookmarkEnd w:id="0"/>
      <w:r w:rsidRPr="0004199C">
        <w:rPr>
          <w:rFonts w:ascii="TeleGrotesk Headline Ultra" w:hAnsi="TeleGrotesk Headline Ultra" w:cs="Tele-GroteskNor"/>
          <w:bCs/>
          <w:sz w:val="32"/>
          <w:szCs w:val="32"/>
        </w:rPr>
        <w:t xml:space="preserve">IT Manager </w:t>
      </w:r>
    </w:p>
    <w:p w:rsidR="0004199C" w:rsidRPr="0004199C" w:rsidRDefault="0004199C" w:rsidP="0004199C">
      <w:pPr>
        <w:pStyle w:val="Default"/>
        <w:spacing w:line="360" w:lineRule="auto"/>
        <w:rPr>
          <w:rFonts w:ascii="Tele-GroteskNor" w:hAnsi="Tele-GroteskNor" w:cs="Tele-GroteskNor"/>
          <w:sz w:val="20"/>
          <w:szCs w:val="20"/>
          <w:lang w:val="fr-FR"/>
        </w:rPr>
      </w:pPr>
      <w:r w:rsidRPr="0004199C">
        <w:rPr>
          <w:rFonts w:ascii="Tele-GroteskNor" w:hAnsi="Tele-GroteskNor" w:cs="Tele-GroteskNor"/>
          <w:sz w:val="20"/>
          <w:szCs w:val="20"/>
          <w:lang w:val="fr-FR"/>
        </w:rPr>
        <w:t>Pentru echipamentele din IT Manager, ETF</w:t>
      </w:r>
      <w:r w:rsidRPr="0004199C">
        <w:rPr>
          <w:rFonts w:ascii="Tele-GroteskNor" w:hAnsi="Tele-GroteskNor" w:cs="Tele-GroteskNor"/>
          <w:sz w:val="20"/>
          <w:szCs w:val="20"/>
          <w:lang w:val="fr-FR"/>
        </w:rPr>
        <w:softHyphen/>
        <w:t xml:space="preserve">ul este egal cu suma ramasa de plata pana la valoarea de vazare a echipamentului. </w:t>
      </w:r>
    </w:p>
    <w:p w:rsidR="0081318A" w:rsidRPr="0004199C" w:rsidRDefault="0081318A" w:rsidP="0004199C">
      <w:pPr>
        <w:spacing w:line="360" w:lineRule="auto"/>
        <w:rPr>
          <w:rFonts w:cs="Tele-GroteskNor"/>
          <w:sz w:val="20"/>
          <w:szCs w:val="20"/>
          <w:lang w:val="fr-FR"/>
        </w:rPr>
      </w:pPr>
    </w:p>
    <w:sectPr w:rsidR="0081318A" w:rsidRPr="0004199C" w:rsidSect="0037549A">
      <w:headerReference w:type="even" r:id="rId8"/>
      <w:headerReference w:type="default" r:id="rId9"/>
      <w:footerReference w:type="even" r:id="rId10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1" w:rsidRDefault="00F26421" w:rsidP="008E663B">
      <w:r>
        <w:separator/>
      </w:r>
    </w:p>
  </w:endnote>
  <w:endnote w:type="continuationSeparator" w:id="0">
    <w:p w:rsidR="00F26421" w:rsidRDefault="00F26421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Grotesk Headline Ultra">
    <w:altName w:val="Times New Roman"/>
    <w:charset w:val="EE"/>
    <w:family w:val="auto"/>
    <w:pitch w:val="variable"/>
    <w:sig w:usb0="00000001" w:usb1="0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6" w:rsidRDefault="00F26421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1" w:rsidRDefault="00F26421" w:rsidP="008E663B">
      <w:r>
        <w:separator/>
      </w:r>
    </w:p>
  </w:footnote>
  <w:footnote w:type="continuationSeparator" w:id="0">
    <w:p w:rsidR="00F26421" w:rsidRDefault="00F26421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B" w:rsidRDefault="00F26421">
    <w:pPr>
      <w:pStyle w:val="Header"/>
    </w:pPr>
    <w:sdt>
      <w:sdtPr>
        <w:id w:val="171999623"/>
        <w:placeholder>
          <w:docPart w:val="8821F45E5FFB4CB09E0C5CBF6F4018B2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CC64D65365A1427297F92BFA48078418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D50B148FE39642FE82ADD1065E66CFF9"/>
        </w:placeholder>
        <w:temporary/>
        <w:showingPlcHdr/>
      </w:sdtPr>
      <w:sdtEndPr/>
      <w:sdtContent>
        <w:r w:rsidR="008E663B">
          <w:t>[Type text]</w:t>
        </w:r>
      </w:sdtContent>
    </w:sdt>
  </w:p>
  <w:p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8255"/>
          <wp:wrapNone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4199C"/>
    <w:rsid w:val="00260E74"/>
    <w:rsid w:val="002C2B81"/>
    <w:rsid w:val="0037549A"/>
    <w:rsid w:val="004208E4"/>
    <w:rsid w:val="004C2719"/>
    <w:rsid w:val="0050412B"/>
    <w:rsid w:val="007040BB"/>
    <w:rsid w:val="0081318A"/>
    <w:rsid w:val="008142A9"/>
    <w:rsid w:val="00852996"/>
    <w:rsid w:val="008E663B"/>
    <w:rsid w:val="00A767D1"/>
    <w:rsid w:val="00B733F3"/>
    <w:rsid w:val="00BE5ADE"/>
    <w:rsid w:val="00F26421"/>
    <w:rsid w:val="00F607FC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199C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1F45E5FFB4CB09E0C5CBF6F40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E20E-9CA3-48AA-9D00-B762282068A7}"/>
      </w:docPartPr>
      <w:docPartBody>
        <w:p w:rsidR="00974CB2" w:rsidRDefault="00BD4CB6" w:rsidP="00BD4CB6">
          <w:pPr>
            <w:pStyle w:val="8821F45E5FFB4CB09E0C5CBF6F4018B2"/>
          </w:pPr>
          <w:r>
            <w:t>[Type text]</w:t>
          </w:r>
        </w:p>
      </w:docPartBody>
    </w:docPart>
    <w:docPart>
      <w:docPartPr>
        <w:name w:val="CC64D65365A1427297F92BFA4807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77ED-B874-419D-9DF3-78313D31AC98}"/>
      </w:docPartPr>
      <w:docPartBody>
        <w:p w:rsidR="00974CB2" w:rsidRDefault="00BD4CB6" w:rsidP="00BD4CB6">
          <w:pPr>
            <w:pStyle w:val="CC64D65365A1427297F92BFA48078418"/>
          </w:pPr>
          <w:r>
            <w:t>[Type text]</w:t>
          </w:r>
        </w:p>
      </w:docPartBody>
    </w:docPart>
    <w:docPart>
      <w:docPartPr>
        <w:name w:val="D50B148FE39642FE82ADD1065E66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7D04-C7CA-4383-91A9-31DD1EE89DE3}"/>
      </w:docPartPr>
      <w:docPartBody>
        <w:p w:rsidR="00974CB2" w:rsidRDefault="00BD4CB6" w:rsidP="00BD4CB6">
          <w:pPr>
            <w:pStyle w:val="D50B148FE39642FE82ADD1065E66CF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Grotesk Headline Ultra">
    <w:altName w:val="Times New Roman"/>
    <w:charset w:val="EE"/>
    <w:family w:val="auto"/>
    <w:pitch w:val="variable"/>
    <w:sig w:usb0="00000001" w:usb1="0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624E34"/>
    <w:rsid w:val="00935F10"/>
    <w:rsid w:val="00974CB2"/>
    <w:rsid w:val="00BD4CB6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  <w:style w:type="paragraph" w:customStyle="1" w:styleId="8821F45E5FFB4CB09E0C5CBF6F4018B2">
    <w:name w:val="8821F45E5FFB4CB09E0C5CBF6F4018B2"/>
    <w:rsid w:val="00BD4CB6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CC64D65365A1427297F92BFA48078418">
    <w:name w:val="CC64D65365A1427297F92BFA48078418"/>
    <w:rsid w:val="00BD4CB6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D50B148FE39642FE82ADD1065E66CFF9">
    <w:name w:val="D50B148FE39642FE82ADD1065E66CFF9"/>
    <w:rsid w:val="00BD4CB6"/>
    <w:pPr>
      <w:spacing w:after="200" w:line="276" w:lineRule="auto"/>
    </w:pPr>
    <w:rPr>
      <w:sz w:val="22"/>
      <w:szCs w:val="22"/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EB2BA-EE27-4743-B986-0B851C61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2014-06-21T16:02:00Z</dcterms:created>
  <dcterms:modified xsi:type="dcterms:W3CDTF">2014-08-06T15:12:00Z</dcterms:modified>
</cp:coreProperties>
</file>